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sz w:val="32"/>
          <w:szCs w:val="32"/>
        </w:rPr>
        <w:t>OUTDOOR RECREATION COUNCIL OF APPALACHIA</w:t>
      </w:r>
      <w:r>
        <w:rPr>
          <w:rFonts w:ascii="Montserrat" w:eastAsia="Montserrat" w:hAnsi="Montserrat" w:cs="Montserrat"/>
          <w:b/>
          <w:bCs/>
          <w:sz w:val="32"/>
          <w:szCs w:val="32"/>
        </w:rPr>
        <w:br/>
      </w:r>
      <w:r>
        <w:rPr>
          <w:rFonts w:ascii="Montserrat" w:eastAsia="Montserrat" w:hAnsi="Montserrat" w:cs="Montserrat"/>
          <w:b/>
          <w:bCs/>
        </w:rPr>
        <w:t>Board Meeting Minutes</w:t>
      </w:r>
      <w:r>
        <w:rPr>
          <w:rFonts w:ascii="Montserrat" w:eastAsia="Montserrat" w:hAnsi="Montserrat" w:cs="Montserrat"/>
          <w:b/>
          <w:bCs/>
        </w:rPr>
        <w:br/>
      </w:r>
      <w:r>
        <w:rPr>
          <w:rFonts w:ascii="Montserrat" w:eastAsia="Montserrat" w:hAnsi="Montserrat" w:cs="Montserrat"/>
        </w:rPr>
        <w:t xml:space="preserve">March 27, 2026 | Prepared by: Delia Palmisano/ </w:t>
      </w:r>
      <w:hyperlink r:id="rId5">
        <w:r>
          <w:rPr>
            <w:rFonts w:ascii="Montserrat" w:eastAsia="Montserrat" w:hAnsi="Montserrat" w:cs="Montserrat"/>
            <w:color w:val="1155CC"/>
            <w:u w:val="single"/>
          </w:rPr>
          <w:t>info@orcaohio.com</w:t>
        </w:r>
      </w:hyperlink>
    </w:p>
    <w:p w14:paraId="00000002" w14:textId="77777777" w:rsidR="007A4034" w:rsidRDefault="00000000">
      <w:pPr>
        <w:pStyle w:val="Heading3"/>
        <w:keepNext w:val="0"/>
        <w:keepLines w:val="0"/>
        <w:widowControl w:val="0"/>
        <w:spacing w:before="280" w:line="240" w:lineRule="auto"/>
        <w:ind w:left="16"/>
        <w:rPr>
          <w:rFonts w:ascii="Montserrat" w:eastAsia="Montserrat" w:hAnsi="Montserrat" w:cs="Montserrat"/>
          <w:b/>
          <w:bCs/>
          <w:color w:val="000000"/>
          <w:sz w:val="26"/>
          <w:szCs w:val="26"/>
        </w:rPr>
      </w:pPr>
      <w:bookmarkStart w:id="0" w:name="_dh4srtdmjl25" w:colFirst="0" w:colLast="0"/>
      <w:bookmarkEnd w:id="0"/>
      <w:r>
        <w:rPr>
          <w:rFonts w:ascii="Montserrat" w:eastAsia="Montserrat" w:hAnsi="Montserrat" w:cs="Montserrat"/>
          <w:b/>
          <w:bCs/>
          <w:color w:val="000000"/>
          <w:sz w:val="26"/>
          <w:szCs w:val="26"/>
        </w:rPr>
        <w:t>ORCA Board Members Present</w:t>
      </w:r>
    </w:p>
    <w:p w14:paraId="00000003" w14:textId="77777777" w:rsidR="007A4034" w:rsidRDefault="00000000">
      <w:pPr>
        <w:widowControl w:val="0"/>
        <w:numPr>
          <w:ilvl w:val="0"/>
          <w:numId w:val="17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Steve Patterson, Mayor of Athens, Chair</w:t>
      </w:r>
    </w:p>
    <w:p w14:paraId="00000004" w14:textId="77777777" w:rsidR="007A4034" w:rsidRDefault="00000000">
      <w:pPr>
        <w:widowControl w:val="0"/>
        <w:numPr>
          <w:ilvl w:val="0"/>
          <w:numId w:val="17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Tim Warren, York Township Trustee, Vice Chair</w:t>
      </w:r>
    </w:p>
    <w:p w14:paraId="00000005" w14:textId="77777777" w:rsidR="007A4034" w:rsidRDefault="00000000">
      <w:pPr>
        <w:widowControl w:val="0"/>
        <w:numPr>
          <w:ilvl w:val="0"/>
          <w:numId w:val="17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Frank Campbell, Chauncey Mayor</w:t>
      </w:r>
    </w:p>
    <w:p w14:paraId="00000006" w14:textId="77777777" w:rsidR="007A4034" w:rsidRDefault="00000000">
      <w:pPr>
        <w:widowControl w:val="0"/>
        <w:numPr>
          <w:ilvl w:val="0"/>
          <w:numId w:val="17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Jay Kline, Village of Buchtel, Council Member</w:t>
      </w:r>
    </w:p>
    <w:p w14:paraId="00000007" w14:textId="77777777" w:rsidR="007A4034" w:rsidRDefault="00000000">
      <w:pPr>
        <w:pStyle w:val="Heading3"/>
        <w:keepNext w:val="0"/>
        <w:keepLines w:val="0"/>
        <w:widowControl w:val="0"/>
        <w:spacing w:before="280" w:line="240" w:lineRule="auto"/>
        <w:ind w:left="16"/>
        <w:rPr>
          <w:rFonts w:ascii="Montserrat" w:eastAsia="Montserrat" w:hAnsi="Montserrat" w:cs="Montserrat"/>
          <w:b/>
          <w:bCs/>
          <w:color w:val="000000"/>
          <w:sz w:val="26"/>
          <w:szCs w:val="26"/>
        </w:rPr>
      </w:pPr>
      <w:bookmarkStart w:id="1" w:name="_wyjmjpvvczsb" w:colFirst="0" w:colLast="0"/>
      <w:bookmarkEnd w:id="1"/>
      <w:r>
        <w:rPr>
          <w:rFonts w:ascii="Montserrat" w:eastAsia="Montserrat" w:hAnsi="Montserrat" w:cs="Montserrat"/>
          <w:b/>
          <w:bCs/>
          <w:color w:val="000000"/>
          <w:sz w:val="26"/>
          <w:szCs w:val="26"/>
        </w:rPr>
        <w:t>Others Present</w:t>
      </w:r>
    </w:p>
    <w:p w14:paraId="00000008" w14:textId="77777777" w:rsidR="007A4034" w:rsidRDefault="00000000">
      <w:pPr>
        <w:widowControl w:val="0"/>
        <w:numPr>
          <w:ilvl w:val="0"/>
          <w:numId w:val="20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Jessie Powers, ORCA Executive Director</w:t>
      </w:r>
    </w:p>
    <w:p w14:paraId="00000009" w14:textId="77777777" w:rsidR="007A4034" w:rsidRDefault="00000000">
      <w:pPr>
        <w:widowControl w:val="0"/>
        <w:numPr>
          <w:ilvl w:val="0"/>
          <w:numId w:val="20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Delia Palmisano, ORCA Director of Communications</w:t>
      </w:r>
    </w:p>
    <w:p w14:paraId="0000000A" w14:textId="77777777" w:rsidR="007A4034" w:rsidRDefault="00000000">
      <w:pPr>
        <w:widowControl w:val="0"/>
        <w:numPr>
          <w:ilvl w:val="0"/>
          <w:numId w:val="20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Elle Dickerman, ORCA Sustainable Recreation Director</w:t>
      </w:r>
    </w:p>
    <w:p w14:paraId="0000000B" w14:textId="77777777" w:rsidR="007A4034" w:rsidRDefault="00000000">
      <w:pPr>
        <w:widowControl w:val="0"/>
        <w:numPr>
          <w:ilvl w:val="0"/>
          <w:numId w:val="20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Quynh Phung, ORCA AmeriCorps Member</w:t>
      </w:r>
    </w:p>
    <w:p w14:paraId="0000000C" w14:textId="77777777" w:rsidR="007A4034" w:rsidRDefault="00000000">
      <w:pPr>
        <w:widowControl w:val="0"/>
        <w:numPr>
          <w:ilvl w:val="0"/>
          <w:numId w:val="20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Sky Pettey, ORCA Legal Council</w:t>
      </w:r>
    </w:p>
    <w:p w14:paraId="0000000D" w14:textId="77777777" w:rsidR="007A4034" w:rsidRDefault="00000000">
      <w:pPr>
        <w:widowControl w:val="0"/>
        <w:numPr>
          <w:ilvl w:val="0"/>
          <w:numId w:val="20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Jason Reed, Wayne National Forest, Athens District Ranger</w:t>
      </w:r>
    </w:p>
    <w:p w14:paraId="0000000E" w14:textId="77777777" w:rsidR="007A4034" w:rsidRDefault="00000000">
      <w:pPr>
        <w:widowControl w:val="0"/>
        <w:numPr>
          <w:ilvl w:val="0"/>
          <w:numId w:val="20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Stewart, Wayne National Forest Supervisor</w:t>
      </w:r>
    </w:p>
    <w:p w14:paraId="0000000F" w14:textId="77777777" w:rsidR="007A4034" w:rsidRDefault="00000000">
      <w:pPr>
        <w:widowControl w:val="0"/>
        <w:numPr>
          <w:ilvl w:val="0"/>
          <w:numId w:val="20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Bob Stewart, Athens Bicycle Club, President</w:t>
      </w:r>
    </w:p>
    <w:p w14:paraId="00000010" w14:textId="77777777" w:rsidR="007A4034" w:rsidRDefault="00000000">
      <w:pPr>
        <w:widowControl w:val="0"/>
        <w:numPr>
          <w:ilvl w:val="0"/>
          <w:numId w:val="20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Ben Brewer, Athens Bicycle Club, Member</w:t>
      </w:r>
    </w:p>
    <w:p w14:paraId="00000011" w14:textId="77777777" w:rsidR="007A4034" w:rsidRDefault="007A4034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00000012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r>
        <w:pict w14:anchorId="332F3D1E">
          <v:rect id="_x0000_i1025" style="width:0;height:1.5pt" o:hralign="center" o:hrstd="t" o:hr="t" fillcolor="#a0a0a0" stroked="f"/>
        </w:pict>
      </w:r>
    </w:p>
    <w:p w14:paraId="00000013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2" w:name="_ppr5hnwckv73" w:colFirst="0" w:colLast="0"/>
      <w:bookmarkEnd w:id="2"/>
      <w:r>
        <w:rPr>
          <w:rFonts w:ascii="Montserrat" w:eastAsia="Montserrat" w:hAnsi="Montserrat" w:cs="Montserrat"/>
          <w:b/>
          <w:bCs/>
          <w:sz w:val="34"/>
          <w:szCs w:val="34"/>
        </w:rPr>
        <w:t>CALL TO ORDER</w:t>
      </w:r>
    </w:p>
    <w:p w14:paraId="00000014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meeting was called to order at approximately 6:06 PM by Steve Patterson. A quorum was confirmed.</w:t>
      </w:r>
    </w:p>
    <w:p w14:paraId="00000015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pict w14:anchorId="561768F4">
          <v:rect id="_x0000_i1026" style="width:0;height:1.5pt" o:hralign="center" o:hrstd="t" o:hr="t" fillcolor="#a0a0a0" stroked="f"/>
        </w:pict>
      </w:r>
    </w:p>
    <w:p w14:paraId="00000016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3" w:name="_mv6v99cacu6d" w:colFirst="0" w:colLast="0"/>
      <w:bookmarkEnd w:id="3"/>
      <w:r>
        <w:rPr>
          <w:rFonts w:ascii="Montserrat" w:eastAsia="Montserrat" w:hAnsi="Montserrat" w:cs="Montserrat"/>
          <w:b/>
          <w:bCs/>
          <w:sz w:val="34"/>
          <w:szCs w:val="34"/>
        </w:rPr>
        <w:t>AGENDA REVIEW &amp; APPROVAL</w:t>
      </w:r>
    </w:p>
    <w:p w14:paraId="00000017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motion was made by Tim Warren to approve the agenda. Second by Jay Kline.</w:t>
      </w:r>
    </w:p>
    <w:p w14:paraId="00000018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Motion passed unanimously.</w:t>
      </w:r>
    </w:p>
    <w:p w14:paraId="00000019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pict w14:anchorId="461C220F">
          <v:rect id="_x0000_i1027" style="width:0;height:1.5pt" o:hralign="center" o:hrstd="t" o:hr="t" fillcolor="#a0a0a0" stroked="f"/>
        </w:pict>
      </w:r>
    </w:p>
    <w:p w14:paraId="0000001A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4" w:name="_ggql3qp5xqh0" w:colFirst="0" w:colLast="0"/>
      <w:bookmarkEnd w:id="4"/>
      <w:r>
        <w:rPr>
          <w:rFonts w:ascii="Montserrat" w:eastAsia="Montserrat" w:hAnsi="Montserrat" w:cs="Montserrat"/>
          <w:b/>
          <w:bCs/>
          <w:sz w:val="34"/>
          <w:szCs w:val="34"/>
        </w:rPr>
        <w:t>APPROVAL OF PREVIOUS MEETING MINUTES</w:t>
      </w:r>
    </w:p>
    <w:p w14:paraId="0000001B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Board reviewed the February 24, 2026 meeting minutes.</w:t>
      </w:r>
    </w:p>
    <w:p w14:paraId="0000001C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>Discussion included:</w:t>
      </w:r>
    </w:p>
    <w:p w14:paraId="0000001D" w14:textId="77777777" w:rsidR="007A4034" w:rsidRDefault="00000000">
      <w:pPr>
        <w:widowControl w:val="0"/>
        <w:numPr>
          <w:ilvl w:val="0"/>
          <w:numId w:val="16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Clarification regarding the status of the Sunday Creek Horizons contract</w:t>
      </w:r>
    </w:p>
    <w:p w14:paraId="0000001E" w14:textId="77777777" w:rsidR="007A4034" w:rsidRDefault="00000000">
      <w:pPr>
        <w:widowControl w:val="0"/>
        <w:numPr>
          <w:ilvl w:val="0"/>
          <w:numId w:val="16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Jessie Powers noted that only past payments (November–January) were approved</w:t>
      </w:r>
    </w:p>
    <w:p w14:paraId="0000001F" w14:textId="77777777" w:rsidR="007A4034" w:rsidRDefault="00000000">
      <w:pPr>
        <w:widowControl w:val="0"/>
        <w:numPr>
          <w:ilvl w:val="0"/>
          <w:numId w:val="16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 formal action was taken previously to conclude or modify the contract</w:t>
      </w:r>
    </w:p>
    <w:p w14:paraId="00000020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motion was made by Tim Warren to approve the February 24, 2026 meeting minutes. Second by Frank Campbell.</w:t>
      </w:r>
    </w:p>
    <w:p w14:paraId="00000021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Motion passed unanimously.</w:t>
      </w:r>
    </w:p>
    <w:p w14:paraId="00000022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r>
        <w:pict w14:anchorId="581C4357">
          <v:rect id="_x0000_i1028" style="width:0;height:1.5pt" o:hralign="center" o:hrstd="t" o:hr="t" fillcolor="#a0a0a0" stroked="f"/>
        </w:pict>
      </w:r>
    </w:p>
    <w:p w14:paraId="00000023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5" w:name="_w70f54lnvru8" w:colFirst="0" w:colLast="0"/>
      <w:bookmarkEnd w:id="5"/>
      <w:r>
        <w:rPr>
          <w:rFonts w:ascii="Montserrat" w:eastAsia="Montserrat" w:hAnsi="Montserrat" w:cs="Montserrat"/>
          <w:b/>
          <w:bCs/>
          <w:sz w:val="34"/>
          <w:szCs w:val="34"/>
        </w:rPr>
        <w:t>FINANCIAL REPORT</w:t>
      </w:r>
    </w:p>
    <w:p w14:paraId="00000024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Jessie Powers presented the financial report prepared by Sarah Ciciora.</w:t>
      </w:r>
    </w:p>
    <w:p w14:paraId="00000025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Key figures reported:</w:t>
      </w:r>
    </w:p>
    <w:p w14:paraId="00000026" w14:textId="77777777" w:rsidR="007A4034" w:rsidRDefault="00000000">
      <w:pPr>
        <w:widowControl w:val="0"/>
        <w:numPr>
          <w:ilvl w:val="0"/>
          <w:numId w:val="6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Checking account ending balance: $48,523.80</w:t>
      </w:r>
    </w:p>
    <w:p w14:paraId="00000027" w14:textId="77777777" w:rsidR="007A4034" w:rsidRDefault="00000000">
      <w:pPr>
        <w:widowControl w:val="0"/>
        <w:numPr>
          <w:ilvl w:val="0"/>
          <w:numId w:val="6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Register balance: $32,894.28</w:t>
      </w:r>
    </w:p>
    <w:p w14:paraId="00000028" w14:textId="77777777" w:rsidR="007A4034" w:rsidRDefault="00000000">
      <w:pPr>
        <w:widowControl w:val="0"/>
        <w:numPr>
          <w:ilvl w:val="0"/>
          <w:numId w:val="6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Total February income: $51,195.47</w:t>
      </w:r>
    </w:p>
    <w:p w14:paraId="00000029" w14:textId="77777777" w:rsidR="007A4034" w:rsidRDefault="00000000">
      <w:pPr>
        <w:widowControl w:val="0"/>
        <w:numPr>
          <w:ilvl w:val="0"/>
          <w:numId w:val="6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Total February expenses: $48,108.88</w:t>
      </w:r>
    </w:p>
    <w:p w14:paraId="0000002A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Discussion included:</w:t>
      </w:r>
    </w:p>
    <w:p w14:paraId="0000002B" w14:textId="77777777" w:rsidR="007A4034" w:rsidRDefault="00000000">
      <w:pPr>
        <w:widowControl w:val="0"/>
        <w:numPr>
          <w:ilvl w:val="0"/>
          <w:numId w:val="15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Need for clearer tracking of restricted funds, particularly the $1.5 million state allocation</w:t>
      </w:r>
    </w:p>
    <w:p w14:paraId="0000002C" w14:textId="77777777" w:rsidR="007A4034" w:rsidRDefault="00000000">
      <w:pPr>
        <w:widowControl w:val="0"/>
        <w:numPr>
          <w:ilvl w:val="0"/>
          <w:numId w:val="15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Desire for more detailed reporting on use of each grant fund</w:t>
      </w:r>
    </w:p>
    <w:p w14:paraId="0000002D" w14:textId="77777777" w:rsidR="007A4034" w:rsidRDefault="00000000">
      <w:pPr>
        <w:widowControl w:val="0"/>
        <w:numPr>
          <w:ilvl w:val="0"/>
          <w:numId w:val="15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Confirmation that more detailed reporting can be provided</w:t>
      </w:r>
    </w:p>
    <w:p w14:paraId="0000002E" w14:textId="77777777" w:rsidR="007A4034" w:rsidRDefault="00000000">
      <w:pPr>
        <w:widowControl w:val="0"/>
        <w:numPr>
          <w:ilvl w:val="0"/>
          <w:numId w:val="15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Emphasis on aligning expenditures with long-term sustainability goals</w:t>
      </w:r>
    </w:p>
    <w:p w14:paraId="0000002F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motion was made by Jay Kline to accept the financial report with the request for additional detail in future reporting. Second by Tim Warren.</w:t>
      </w:r>
    </w:p>
    <w:p w14:paraId="00000030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Motion passed unanimously.</w:t>
      </w:r>
    </w:p>
    <w:p w14:paraId="00000031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  <w:b/>
          <w:bCs/>
        </w:rPr>
      </w:pPr>
      <w:r>
        <w:pict w14:anchorId="6829D9A1">
          <v:rect id="_x0000_i1029" style="width:0;height:1.5pt" o:hralign="center" o:hrstd="t" o:hr="t" fillcolor="#a0a0a0" stroked="f"/>
        </w:pict>
      </w:r>
    </w:p>
    <w:p w14:paraId="00000032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6" w:name="_2thy157tw8ex" w:colFirst="0" w:colLast="0"/>
      <w:bookmarkEnd w:id="6"/>
      <w:r>
        <w:rPr>
          <w:rFonts w:ascii="Montserrat" w:eastAsia="Montserrat" w:hAnsi="Montserrat" w:cs="Montserrat"/>
          <w:b/>
          <w:bCs/>
          <w:sz w:val="34"/>
          <w:szCs w:val="34"/>
        </w:rPr>
        <w:t>PARTNER UPDATES</w:t>
      </w:r>
    </w:p>
    <w:p w14:paraId="00000033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Jason Reed (Wayne National Forest) provided updates, including:</w:t>
      </w:r>
    </w:p>
    <w:p w14:paraId="00000034" w14:textId="77777777" w:rsidR="007A4034" w:rsidRDefault="00000000">
      <w:pPr>
        <w:widowControl w:val="0"/>
        <w:numPr>
          <w:ilvl w:val="0"/>
          <w:numId w:val="14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Anticipated opening of the 88-mile trail system the following week</w:t>
      </w:r>
    </w:p>
    <w:p w14:paraId="00000035" w14:textId="77777777" w:rsidR="007A4034" w:rsidRDefault="00000000">
      <w:pPr>
        <w:widowControl w:val="0"/>
        <w:numPr>
          <w:ilvl w:val="0"/>
          <w:numId w:val="14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Completion of prescribed burns and trail clearing efforts</w:t>
      </w:r>
    </w:p>
    <w:p w14:paraId="00000036" w14:textId="77777777" w:rsidR="007A4034" w:rsidRDefault="00000000">
      <w:pPr>
        <w:widowControl w:val="0"/>
        <w:numPr>
          <w:ilvl w:val="0"/>
          <w:numId w:val="14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Continued strong volunteer engagement</w:t>
      </w:r>
    </w:p>
    <w:p w14:paraId="00000037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Additional updates included:</w:t>
      </w:r>
    </w:p>
    <w:p w14:paraId="00000038" w14:textId="77777777" w:rsidR="007A4034" w:rsidRDefault="00000000">
      <w:pPr>
        <w:widowControl w:val="0"/>
        <w:numPr>
          <w:ilvl w:val="0"/>
          <w:numId w:val="10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Significant volunteer contributions to trail maintenance</w:t>
      </w:r>
    </w:p>
    <w:p w14:paraId="00000039" w14:textId="77777777" w:rsidR="007A4034" w:rsidRDefault="00000000">
      <w:pPr>
        <w:widowControl w:val="0"/>
        <w:numPr>
          <w:ilvl w:val="0"/>
          <w:numId w:val="10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Ongoing coordination between ORCA, partners, and the Forest Service</w:t>
      </w:r>
    </w:p>
    <w:p w14:paraId="0000003A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pict w14:anchorId="0576F19D">
          <v:rect id="_x0000_i1030" style="width:0;height:1.5pt" o:hralign="center" o:hrstd="t" o:hr="t" fillcolor="#a0a0a0" stroked="f"/>
        </w:pict>
      </w:r>
    </w:p>
    <w:p w14:paraId="0000003B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7" w:name="_4on03gyfc6z3" w:colFirst="0" w:colLast="0"/>
      <w:bookmarkEnd w:id="7"/>
      <w:r>
        <w:rPr>
          <w:rFonts w:ascii="Montserrat" w:eastAsia="Montserrat" w:hAnsi="Montserrat" w:cs="Montserrat"/>
          <w:b/>
          <w:bCs/>
          <w:sz w:val="34"/>
          <w:szCs w:val="34"/>
        </w:rPr>
        <w:t>CONTRACT SERVICES DISCUSSION</w:t>
      </w:r>
    </w:p>
    <w:p w14:paraId="0000003C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Board discussed long-term sustainability and use of the $1.5 million state allocation.</w:t>
      </w:r>
    </w:p>
    <w:p w14:paraId="0000003D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Discussion included:</w:t>
      </w:r>
    </w:p>
    <w:p w14:paraId="0000003E" w14:textId="77777777" w:rsidR="007A4034" w:rsidRDefault="00000000">
      <w:pPr>
        <w:widowControl w:val="0"/>
        <w:numPr>
          <w:ilvl w:val="0"/>
          <w:numId w:val="11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Need for a comprehensive strategic planning process to guide allocation of funds and long-term organizational direction</w:t>
      </w:r>
    </w:p>
    <w:p w14:paraId="0000003F" w14:textId="77777777" w:rsidR="007A4034" w:rsidRDefault="00000000">
      <w:pPr>
        <w:widowControl w:val="0"/>
        <w:numPr>
          <w:ilvl w:val="0"/>
          <w:numId w:val="11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Balancing operational expenses (staff, ongoing projects) with capital investments that generate sustainable revenue</w:t>
      </w:r>
    </w:p>
    <w:p w14:paraId="00000040" w14:textId="77777777" w:rsidR="007A4034" w:rsidRDefault="00000000">
      <w:pPr>
        <w:widowControl w:val="0"/>
        <w:numPr>
          <w:ilvl w:val="0"/>
          <w:numId w:val="11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Emphasis on developing revenue-generating assets, including potential cabin development and land acquisition</w:t>
      </w:r>
    </w:p>
    <w:p w14:paraId="00000041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Cabin Development Discussion:</w:t>
      </w:r>
    </w:p>
    <w:p w14:paraId="00000042" w14:textId="77777777" w:rsidR="007A4034" w:rsidRDefault="00000000">
      <w:pPr>
        <w:widowControl w:val="0"/>
        <w:numPr>
          <w:ilvl w:val="0"/>
          <w:numId w:val="19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Board members discussed exploring cabin development both on and off Wayne National Forest lands</w:t>
      </w:r>
    </w:p>
    <w:p w14:paraId="00000043" w14:textId="77777777" w:rsidR="007A4034" w:rsidRDefault="00000000">
      <w:pPr>
        <w:widowControl w:val="0"/>
        <w:numPr>
          <w:ilvl w:val="0"/>
          <w:numId w:val="19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It was emphasized that any development on Wayne National Forest lands must include coordination with Jason Reed and the Forest Service</w:t>
      </w:r>
    </w:p>
    <w:p w14:paraId="00000044" w14:textId="77777777" w:rsidR="007A4034" w:rsidRDefault="00000000">
      <w:pPr>
        <w:widowControl w:val="0"/>
        <w:numPr>
          <w:ilvl w:val="0"/>
          <w:numId w:val="19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Acknowledgement that prior discussions had occurred without Jason Reed’s involvement and that future efforts must include appropriate partners from the outset</w:t>
      </w:r>
    </w:p>
    <w:p w14:paraId="00000045" w14:textId="77777777" w:rsidR="007A4034" w:rsidRDefault="00000000">
      <w:pPr>
        <w:widowControl w:val="0"/>
        <w:numPr>
          <w:ilvl w:val="0"/>
          <w:numId w:val="19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Discussion included the importance of not competing with existing private sector lodging providers and instead identifying opportunities to complement or fill gaps in the market</w:t>
      </w:r>
    </w:p>
    <w:p w14:paraId="00000046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Staff Capacity vs. Contractor Use:</w:t>
      </w:r>
    </w:p>
    <w:p w14:paraId="00000047" w14:textId="77777777" w:rsidR="007A4034" w:rsidRDefault="00000000">
      <w:pPr>
        <w:widowControl w:val="0"/>
        <w:numPr>
          <w:ilvl w:val="0"/>
          <w:numId w:val="3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Discussion regarding whether to invest in external contractors (e.g., Sunday Creek Horizons) versus building internal staff capacity</w:t>
      </w:r>
    </w:p>
    <w:p w14:paraId="00000048" w14:textId="77777777" w:rsidR="007A4034" w:rsidRDefault="00000000">
      <w:pPr>
        <w:widowControl w:val="0"/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Some Board members expressed preference for developing in-house expertise to reduce long-term dependency on contractors</w:t>
      </w:r>
    </w:p>
    <w:p w14:paraId="00000049" w14:textId="77777777" w:rsidR="007A4034" w:rsidRDefault="00000000">
      <w:pPr>
        <w:widowControl w:val="0"/>
        <w:numPr>
          <w:ilvl w:val="0"/>
          <w:numId w:val="3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Others noted the value of external relationships and specialized expertise, particularly for lobbying and funding efforts</w:t>
      </w:r>
    </w:p>
    <w:p w14:paraId="0000004A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Quantified Ventures Discussion:</w:t>
      </w:r>
    </w:p>
    <w:p w14:paraId="0000004B" w14:textId="77777777" w:rsidR="007A4034" w:rsidRDefault="00000000">
      <w:pPr>
        <w:widowControl w:val="0"/>
        <w:numPr>
          <w:ilvl w:val="0"/>
          <w:numId w:val="18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Quantified Ventures’ prior role in conducting economic impact analysis for the Baileys Trail System</w:t>
      </w:r>
    </w:p>
    <w:p w14:paraId="0000004C" w14:textId="77777777" w:rsidR="007A4034" w:rsidRDefault="00000000">
      <w:pPr>
        <w:widowControl w:val="0"/>
        <w:numPr>
          <w:ilvl w:val="0"/>
          <w:numId w:val="18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Their work contributed to successful grant funding and project development</w:t>
      </w:r>
    </w:p>
    <w:p w14:paraId="0000004D" w14:textId="77777777" w:rsidR="007A4034" w:rsidRDefault="00000000">
      <w:pPr>
        <w:widowControl w:val="0"/>
        <w:numPr>
          <w:ilvl w:val="0"/>
          <w:numId w:val="18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Opportunity to utilize Quantified Ventures for strategic planning through an existing Forest Service-supported agreement at no direct cost to ORCA (discussed later in the board meeting)</w:t>
      </w:r>
    </w:p>
    <w:p w14:paraId="0000004E" w14:textId="77777777" w:rsidR="007A4034" w:rsidRDefault="00000000">
      <w:pPr>
        <w:widowControl w:val="0"/>
        <w:numPr>
          <w:ilvl w:val="0"/>
          <w:numId w:val="18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Recognition of the value of third-party analysis in informing long-term strategic decisions</w:t>
      </w:r>
    </w:p>
    <w:p w14:paraId="0000004F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pict w14:anchorId="6178B451">
          <v:rect id="_x0000_i1031" style="width:0;height:1.5pt" o:hralign="center" o:hrstd="t" o:hr="t" fillcolor="#a0a0a0" stroked="f"/>
        </w:pict>
      </w:r>
    </w:p>
    <w:p w14:paraId="00000050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8" w:name="_vs00hfizlknp" w:colFirst="0" w:colLast="0"/>
      <w:bookmarkEnd w:id="8"/>
      <w:r>
        <w:rPr>
          <w:rFonts w:ascii="Montserrat" w:eastAsia="Montserrat" w:hAnsi="Montserrat" w:cs="Montserrat"/>
          <w:b/>
          <w:bCs/>
          <w:sz w:val="34"/>
          <w:szCs w:val="34"/>
        </w:rPr>
        <w:t>SUNDAY CREEK HORIZONS DISCUSSION</w:t>
      </w:r>
    </w:p>
    <w:p w14:paraId="00000051" w14:textId="77777777" w:rsidR="007A4034" w:rsidRDefault="00000000">
      <w:pPr>
        <w:pStyle w:val="Heading3"/>
        <w:keepNext w:val="0"/>
        <w:keepLines w:val="0"/>
        <w:widowControl w:val="0"/>
        <w:spacing w:before="280" w:line="240" w:lineRule="auto"/>
        <w:rPr>
          <w:rFonts w:ascii="Montserrat" w:eastAsia="Montserrat" w:hAnsi="Montserrat" w:cs="Montserrat"/>
          <w:b/>
          <w:bCs/>
          <w:color w:val="000000"/>
          <w:sz w:val="26"/>
          <w:szCs w:val="26"/>
        </w:rPr>
      </w:pPr>
      <w:bookmarkStart w:id="9" w:name="_ymblr2j5k1r" w:colFirst="0" w:colLast="0"/>
      <w:bookmarkEnd w:id="9"/>
      <w:r>
        <w:rPr>
          <w:rFonts w:ascii="Montserrat" w:eastAsia="Montserrat" w:hAnsi="Montserrat" w:cs="Montserrat"/>
          <w:b/>
          <w:bCs/>
          <w:color w:val="000000"/>
          <w:sz w:val="26"/>
          <w:szCs w:val="26"/>
        </w:rPr>
        <w:t>Legal Guidance</w:t>
      </w:r>
    </w:p>
    <w:p w14:paraId="00000052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Sky Pettey (Legal Counsel) provided the following guidance:</w:t>
      </w:r>
    </w:p>
    <w:p w14:paraId="00000053" w14:textId="77777777" w:rsidR="007A4034" w:rsidRDefault="00000000">
      <w:pPr>
        <w:widowControl w:val="0"/>
        <w:numPr>
          <w:ilvl w:val="0"/>
          <w:numId w:val="13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existing contract has not been formally terminated, though SCH had verbally said it could be paused</w:t>
      </w:r>
    </w:p>
    <w:p w14:paraId="00000054" w14:textId="77777777" w:rsidR="007A4034" w:rsidRDefault="00000000">
      <w:pPr>
        <w:widowControl w:val="0"/>
        <w:numPr>
          <w:ilvl w:val="0"/>
          <w:numId w:val="13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ORCA remains legally liable under the current agreement</w:t>
      </w:r>
    </w:p>
    <w:p w14:paraId="00000055" w14:textId="77777777" w:rsidR="007A4034" w:rsidRDefault="00000000">
      <w:pPr>
        <w:widowControl w:val="0"/>
        <w:numPr>
          <w:ilvl w:val="0"/>
          <w:numId w:val="13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Sunday Creek Horizons could potentially claim approximately $24,000 if the contract remains active</w:t>
      </w:r>
    </w:p>
    <w:p w14:paraId="00000056" w14:textId="77777777" w:rsidR="007A4034" w:rsidRDefault="00000000">
      <w:pPr>
        <w:widowControl w:val="0"/>
        <w:numPr>
          <w:ilvl w:val="0"/>
          <w:numId w:val="13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Recommendation: formally terminate the contract to ensure ORCA is in control of contractual obligations</w:t>
      </w:r>
    </w:p>
    <w:p w14:paraId="00000057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Additional clarification:</w:t>
      </w:r>
    </w:p>
    <w:p w14:paraId="00000058" w14:textId="77777777" w:rsidR="007A4034" w:rsidRDefault="00000000">
      <w:pPr>
        <w:widowControl w:val="0"/>
        <w:numPr>
          <w:ilvl w:val="0"/>
          <w:numId w:val="1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Proposed new contracts include an integration clause</w:t>
      </w:r>
    </w:p>
    <w:p w14:paraId="00000059" w14:textId="77777777" w:rsidR="007A4034" w:rsidRDefault="00000000">
      <w:pPr>
        <w:widowControl w:val="0"/>
        <w:numPr>
          <w:ilvl w:val="0"/>
          <w:numId w:val="1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Executing a new contract would supersede prior agreements</w:t>
      </w:r>
    </w:p>
    <w:p w14:paraId="0000005A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pict w14:anchorId="7B1B30C8">
          <v:rect id="_x0000_i1032" style="width:0;height:1.5pt" o:hralign="center" o:hrstd="t" o:hr="t" fillcolor="#a0a0a0" stroked="f"/>
        </w:pict>
      </w:r>
    </w:p>
    <w:p w14:paraId="0000005B" w14:textId="77777777" w:rsidR="007A4034" w:rsidRDefault="00000000">
      <w:pPr>
        <w:pStyle w:val="Heading3"/>
        <w:keepNext w:val="0"/>
        <w:keepLines w:val="0"/>
        <w:widowControl w:val="0"/>
        <w:spacing w:before="280" w:line="240" w:lineRule="auto"/>
        <w:rPr>
          <w:rFonts w:ascii="Montserrat" w:eastAsia="Montserrat" w:hAnsi="Montserrat" w:cs="Montserrat"/>
          <w:b/>
          <w:bCs/>
          <w:color w:val="000000"/>
          <w:sz w:val="26"/>
          <w:szCs w:val="26"/>
        </w:rPr>
      </w:pPr>
      <w:bookmarkStart w:id="10" w:name="_ycwm4hn7gowz" w:colFirst="0" w:colLast="0"/>
      <w:bookmarkEnd w:id="10"/>
      <w:r>
        <w:rPr>
          <w:rFonts w:ascii="Montserrat" w:eastAsia="Montserrat" w:hAnsi="Montserrat" w:cs="Montserrat"/>
          <w:b/>
          <w:bCs/>
          <w:color w:val="000000"/>
          <w:sz w:val="26"/>
          <w:szCs w:val="26"/>
        </w:rPr>
        <w:t>MOTION – TERMINATE EXISTING CONTRACT</w:t>
      </w:r>
    </w:p>
    <w:p w14:paraId="0000005C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Frank Campbell made a motion to terminate the existing contract with Sunday Creek Horizons. Tim Warren seconded the motion.</w:t>
      </w:r>
    </w:p>
    <w:p w14:paraId="0000005D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Discussion included:</w:t>
      </w:r>
    </w:p>
    <w:p w14:paraId="0000005E" w14:textId="77777777" w:rsidR="007A4034" w:rsidRDefault="00000000">
      <w:pPr>
        <w:widowControl w:val="0"/>
        <w:numPr>
          <w:ilvl w:val="0"/>
          <w:numId w:val="4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Legal risk of maintaining an active contract</w:t>
      </w:r>
    </w:p>
    <w:p w14:paraId="0000005F" w14:textId="77777777" w:rsidR="007A4034" w:rsidRDefault="00000000">
      <w:pPr>
        <w:widowControl w:val="0"/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Desire to avoid continued financial liability</w:t>
      </w:r>
    </w:p>
    <w:p w14:paraId="00000060" w14:textId="77777777" w:rsidR="007A4034" w:rsidRDefault="00000000">
      <w:pPr>
        <w:widowControl w:val="0"/>
        <w:numPr>
          <w:ilvl w:val="0"/>
          <w:numId w:val="4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Concern about making a decision without Sunday Creek Horizons present</w:t>
      </w:r>
    </w:p>
    <w:p w14:paraId="00000061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Ayes: </w:t>
      </w:r>
      <w:r>
        <w:rPr>
          <w:rFonts w:ascii="Montserrat" w:eastAsia="Montserrat" w:hAnsi="Montserrat" w:cs="Montserrat"/>
        </w:rPr>
        <w:t xml:space="preserve">Frank Campbell, Tim Warren </w:t>
      </w:r>
      <w:r>
        <w:rPr>
          <w:rFonts w:ascii="Montserrat" w:eastAsia="Montserrat" w:hAnsi="Montserrat" w:cs="Montserrat"/>
          <w:b/>
          <w:bCs/>
        </w:rPr>
        <w:t xml:space="preserve">Nays: </w:t>
      </w:r>
      <w:r>
        <w:rPr>
          <w:rFonts w:ascii="Montserrat" w:eastAsia="Montserrat" w:hAnsi="Montserrat" w:cs="Montserrat"/>
        </w:rPr>
        <w:t>Steve Patterson, Jay Kline</w:t>
      </w:r>
    </w:p>
    <w:p w14:paraId="00000062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Result:</w:t>
      </w:r>
      <w:r>
        <w:rPr>
          <w:rFonts w:ascii="Montserrat" w:eastAsia="Montserrat" w:hAnsi="Montserrat" w:cs="Montserrat"/>
        </w:rPr>
        <w:t xml:space="preserve"> Motion failed due to a tie vote.</w:t>
      </w:r>
    </w:p>
    <w:p w14:paraId="00000063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br/>
        <w:t xml:space="preserve"> Sky Pettey clarified that a tie vote results in the motion not carrying.</w:t>
      </w:r>
    </w:p>
    <w:p w14:paraId="00000064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pict w14:anchorId="2E46FC7D">
          <v:rect id="_x0000_i1033" style="width:0;height:1.5pt" o:hralign="center" o:hrstd="t" o:hr="t" fillcolor="#a0a0a0" stroked="f"/>
        </w:pict>
      </w:r>
    </w:p>
    <w:p w14:paraId="00000065" w14:textId="77777777" w:rsidR="007A4034" w:rsidRDefault="00000000">
      <w:pPr>
        <w:pStyle w:val="Heading3"/>
        <w:keepNext w:val="0"/>
        <w:keepLines w:val="0"/>
        <w:widowControl w:val="0"/>
        <w:spacing w:before="280" w:line="240" w:lineRule="auto"/>
        <w:rPr>
          <w:rFonts w:ascii="Montserrat" w:eastAsia="Montserrat" w:hAnsi="Montserrat" w:cs="Montserrat"/>
          <w:b/>
          <w:bCs/>
          <w:color w:val="000000"/>
          <w:sz w:val="26"/>
          <w:szCs w:val="26"/>
        </w:rPr>
      </w:pPr>
      <w:bookmarkStart w:id="11" w:name="_ni0ku1ao4aph" w:colFirst="0" w:colLast="0"/>
      <w:bookmarkEnd w:id="11"/>
      <w:r>
        <w:rPr>
          <w:rFonts w:ascii="Montserrat" w:eastAsia="Montserrat" w:hAnsi="Montserrat" w:cs="Montserrat"/>
          <w:b/>
          <w:bCs/>
          <w:color w:val="000000"/>
          <w:sz w:val="26"/>
          <w:szCs w:val="26"/>
        </w:rPr>
        <w:lastRenderedPageBreak/>
        <w:t>MOTION – TABLE CONSULTING/SUSTAINABILITY CONTRACT ($5,000)</w:t>
      </w:r>
    </w:p>
    <w:p w14:paraId="00000066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Jay Kline made a motion to table consideration of the $5,000 consulting/sustainability contract pending further discussion. Tim Warren seconded the motion.</w:t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  <w:b/>
          <w:bCs/>
        </w:rPr>
        <w:t xml:space="preserve">Ayes: </w:t>
      </w:r>
      <w:r>
        <w:rPr>
          <w:rFonts w:ascii="Montserrat" w:eastAsia="Montserrat" w:hAnsi="Montserrat" w:cs="Montserrat"/>
        </w:rPr>
        <w:t xml:space="preserve">Frank Campbell, Tim Warren </w:t>
      </w:r>
      <w:r>
        <w:rPr>
          <w:rFonts w:ascii="Montserrat" w:eastAsia="Montserrat" w:hAnsi="Montserrat" w:cs="Montserrat"/>
          <w:b/>
          <w:bCs/>
        </w:rPr>
        <w:t xml:space="preserve">Nays: </w:t>
      </w:r>
      <w:r>
        <w:rPr>
          <w:rFonts w:ascii="Montserrat" w:eastAsia="Montserrat" w:hAnsi="Montserrat" w:cs="Montserrat"/>
        </w:rPr>
        <w:t>Steve Patterson, Jay Kline</w:t>
      </w:r>
    </w:p>
    <w:p w14:paraId="00000067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Ayes: </w:t>
      </w:r>
      <w:r>
        <w:rPr>
          <w:rFonts w:ascii="Montserrat" w:eastAsia="Montserrat" w:hAnsi="Montserrat" w:cs="Montserrat"/>
        </w:rPr>
        <w:t xml:space="preserve">Jay Kline, Tim </w:t>
      </w:r>
      <w:proofErr w:type="gramStart"/>
      <w:r>
        <w:rPr>
          <w:rFonts w:ascii="Montserrat" w:eastAsia="Montserrat" w:hAnsi="Montserrat" w:cs="Montserrat"/>
        </w:rPr>
        <w:t>Warren,  Frank</w:t>
      </w:r>
      <w:proofErr w:type="gramEnd"/>
      <w:r>
        <w:rPr>
          <w:rFonts w:ascii="Montserrat" w:eastAsia="Montserrat" w:hAnsi="Montserrat" w:cs="Montserrat"/>
        </w:rPr>
        <w:t xml:space="preserve"> Campbell </w:t>
      </w:r>
      <w:r>
        <w:rPr>
          <w:rFonts w:ascii="Montserrat" w:eastAsia="Montserrat" w:hAnsi="Montserrat" w:cs="Montserrat"/>
          <w:b/>
          <w:bCs/>
        </w:rPr>
        <w:t xml:space="preserve">Nays: </w:t>
      </w:r>
      <w:r>
        <w:rPr>
          <w:rFonts w:ascii="Montserrat" w:eastAsia="Montserrat" w:hAnsi="Montserrat" w:cs="Montserrat"/>
        </w:rPr>
        <w:t>Steve Patterson</w:t>
      </w:r>
    </w:p>
    <w:p w14:paraId="00000068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Result:</w:t>
      </w:r>
      <w:r>
        <w:rPr>
          <w:rFonts w:ascii="Montserrat" w:eastAsia="Montserrat" w:hAnsi="Montserrat" w:cs="Montserrat"/>
        </w:rPr>
        <w:t xml:space="preserve"> Motion passed.</w:t>
      </w:r>
    </w:p>
    <w:p w14:paraId="00000069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pict w14:anchorId="39093B04">
          <v:rect id="_x0000_i1034" style="width:0;height:1.5pt" o:hralign="center" o:hrstd="t" o:hr="t" fillcolor="#a0a0a0" stroked="f"/>
        </w:pict>
      </w:r>
    </w:p>
    <w:p w14:paraId="0000006A" w14:textId="77777777" w:rsidR="007A4034" w:rsidRDefault="00000000">
      <w:pPr>
        <w:pStyle w:val="Heading3"/>
        <w:keepNext w:val="0"/>
        <w:keepLines w:val="0"/>
        <w:widowControl w:val="0"/>
        <w:spacing w:before="280" w:line="240" w:lineRule="auto"/>
        <w:rPr>
          <w:rFonts w:ascii="Montserrat" w:eastAsia="Montserrat" w:hAnsi="Montserrat" w:cs="Montserrat"/>
          <w:b/>
          <w:bCs/>
          <w:color w:val="000000"/>
          <w:sz w:val="26"/>
          <w:szCs w:val="26"/>
        </w:rPr>
      </w:pPr>
      <w:bookmarkStart w:id="12" w:name="_nkot6xgjgz0d" w:colFirst="0" w:colLast="0"/>
      <w:bookmarkEnd w:id="12"/>
      <w:r>
        <w:rPr>
          <w:rFonts w:ascii="Montserrat" w:eastAsia="Montserrat" w:hAnsi="Montserrat" w:cs="Montserrat"/>
          <w:b/>
          <w:bCs/>
          <w:color w:val="000000"/>
          <w:sz w:val="26"/>
          <w:szCs w:val="26"/>
        </w:rPr>
        <w:t>MOTION – APPROVE LOBBYING CONTRACT ($1,000/MONTH)</w:t>
      </w:r>
    </w:p>
    <w:p w14:paraId="0000006B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Jay Kline made a motion to approve the lobbying and advocacy contract for $1,000 per month. Frank Campbell seconded the motion.</w:t>
      </w:r>
    </w:p>
    <w:p w14:paraId="0000006C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Discussion included:</w:t>
      </w:r>
    </w:p>
    <w:p w14:paraId="0000006D" w14:textId="77777777" w:rsidR="007A4034" w:rsidRDefault="00000000">
      <w:pPr>
        <w:widowControl w:val="0"/>
        <w:numPr>
          <w:ilvl w:val="0"/>
          <w:numId w:val="2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Contract would supersede prior agreements if executed</w:t>
      </w:r>
    </w:p>
    <w:p w14:paraId="0000006E" w14:textId="77777777" w:rsidR="007A4034" w:rsidRDefault="00000000">
      <w:pPr>
        <w:widowControl w:val="0"/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Consideration of funding availability for lobbying expenses</w:t>
      </w:r>
    </w:p>
    <w:p w14:paraId="0000006F" w14:textId="77777777" w:rsidR="007A4034" w:rsidRDefault="00000000">
      <w:pPr>
        <w:widowControl w:val="0"/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Debate regarding external contracting versus internal capacity</w:t>
      </w:r>
    </w:p>
    <w:p w14:paraId="00000070" w14:textId="77777777" w:rsidR="007A4034" w:rsidRDefault="00000000">
      <w:pPr>
        <w:widowControl w:val="0"/>
        <w:numPr>
          <w:ilvl w:val="0"/>
          <w:numId w:val="2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Concern about proceeding without Sunday Creek Horizons present</w:t>
      </w:r>
    </w:p>
    <w:p w14:paraId="00000071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Structured Motion:</w:t>
      </w:r>
    </w:p>
    <w:p w14:paraId="00000072" w14:textId="77777777" w:rsidR="007A4034" w:rsidRDefault="00000000">
      <w:pPr>
        <w:widowControl w:val="0"/>
        <w:numPr>
          <w:ilvl w:val="0"/>
          <w:numId w:val="5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Approve lobbying and advocacy contract for $1,000/month effective March 27, 2026</w:t>
      </w:r>
    </w:p>
    <w:p w14:paraId="00000073" w14:textId="77777777" w:rsidR="007A4034" w:rsidRDefault="00000000">
      <w:pPr>
        <w:widowControl w:val="0"/>
        <w:numPr>
          <w:ilvl w:val="0"/>
          <w:numId w:val="5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Table consulting/sustainability contract for further discussion (Already passed in previous motion, per Sky Pettey)</w:t>
      </w:r>
    </w:p>
    <w:p w14:paraId="00000074" w14:textId="77777777" w:rsidR="007A4034" w:rsidRDefault="00000000">
      <w:pPr>
        <w:widowControl w:val="0"/>
        <w:numPr>
          <w:ilvl w:val="0"/>
          <w:numId w:val="5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If the lobbying contract is not accepted by Sunday Creek Horizons by March 31, 2026, the existing $8,000 contract will be terminated</w:t>
      </w:r>
    </w:p>
    <w:p w14:paraId="00000075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Ayes: </w:t>
      </w:r>
      <w:r>
        <w:rPr>
          <w:rFonts w:ascii="Montserrat" w:eastAsia="Montserrat" w:hAnsi="Montserrat" w:cs="Montserrat"/>
        </w:rPr>
        <w:t xml:space="preserve">Jay Kline, Frank Campbell, Tim Warren </w:t>
      </w:r>
      <w:r>
        <w:rPr>
          <w:rFonts w:ascii="Montserrat" w:eastAsia="Montserrat" w:hAnsi="Montserrat" w:cs="Montserrat"/>
          <w:b/>
          <w:bCs/>
        </w:rPr>
        <w:t xml:space="preserve">Nays: </w:t>
      </w:r>
      <w:r>
        <w:rPr>
          <w:rFonts w:ascii="Montserrat" w:eastAsia="Montserrat" w:hAnsi="Montserrat" w:cs="Montserrat"/>
        </w:rPr>
        <w:t>Steve Patterson</w:t>
      </w:r>
    </w:p>
    <w:p w14:paraId="00000076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Result:</w:t>
      </w:r>
      <w:r>
        <w:rPr>
          <w:rFonts w:ascii="Montserrat" w:eastAsia="Montserrat" w:hAnsi="Montserrat" w:cs="Montserrat"/>
        </w:rPr>
        <w:t xml:space="preserve"> Motion passed.</w:t>
      </w:r>
    </w:p>
    <w:p w14:paraId="00000077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pict w14:anchorId="624336D3">
          <v:rect id="_x0000_i1035" style="width:0;height:1.5pt" o:hralign="center" o:hrstd="t" o:hr="t" fillcolor="#a0a0a0" stroked="f"/>
        </w:pict>
      </w:r>
    </w:p>
    <w:p w14:paraId="00000078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13" w:name="_206wcsjh5wvu" w:colFirst="0" w:colLast="0"/>
      <w:bookmarkEnd w:id="13"/>
      <w:r>
        <w:rPr>
          <w:rFonts w:ascii="Montserrat" w:eastAsia="Montserrat" w:hAnsi="Montserrat" w:cs="Montserrat"/>
          <w:b/>
          <w:bCs/>
          <w:sz w:val="34"/>
          <w:szCs w:val="34"/>
        </w:rPr>
        <w:t>STRATEGIC PLAN DISCUSSION</w:t>
      </w:r>
    </w:p>
    <w:p w14:paraId="00000079" w14:textId="77777777" w:rsidR="007A4034" w:rsidRDefault="00000000">
      <w:pPr>
        <w:pStyle w:val="Heading2"/>
        <w:keepNext w:val="0"/>
        <w:keepLines w:val="0"/>
        <w:widowControl w:val="0"/>
        <w:spacing w:before="240" w:after="240" w:line="240" w:lineRule="auto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The Board discussed the role of Quantified Ventures in supporting strategic planning and project development.</w:t>
      </w:r>
    </w:p>
    <w:p w14:paraId="0000007A" w14:textId="77777777" w:rsidR="007A4034" w:rsidRDefault="00000000">
      <w:pPr>
        <w:pStyle w:val="Heading2"/>
        <w:keepNext w:val="0"/>
        <w:keepLines w:val="0"/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>Discussion included:</w:t>
      </w:r>
    </w:p>
    <w:p w14:paraId="0000007B" w14:textId="77777777" w:rsidR="007A4034" w:rsidRDefault="00000000">
      <w:pPr>
        <w:pStyle w:val="Heading2"/>
        <w:keepNext w:val="0"/>
        <w:keepLines w:val="0"/>
        <w:widowControl w:val="0"/>
        <w:numPr>
          <w:ilvl w:val="0"/>
          <w:numId w:val="7"/>
        </w:numPr>
        <w:spacing w:before="240"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lastRenderedPageBreak/>
        <w:t>Potential use of Quantified Ventures to support strategic planning and evaluate future capital projects</w:t>
      </w:r>
    </w:p>
    <w:p w14:paraId="0000007C" w14:textId="77777777" w:rsidR="007A4034" w:rsidRDefault="00000000">
      <w:pPr>
        <w:pStyle w:val="Heading2"/>
        <w:keepNext w:val="0"/>
        <w:keepLines w:val="0"/>
        <w:widowControl w:val="0"/>
        <w:numPr>
          <w:ilvl w:val="0"/>
          <w:numId w:val="7"/>
        </w:numPr>
        <w:spacing w:before="0"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t>Consideration of how their analysis could be applied to inform decision-making on projects such as cabin development</w:t>
      </w:r>
    </w:p>
    <w:p w14:paraId="0000007D" w14:textId="77777777" w:rsidR="007A4034" w:rsidRDefault="00000000">
      <w:pPr>
        <w:numPr>
          <w:ilvl w:val="0"/>
          <w:numId w:val="7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Use of their services to facilitate strategic visioning session</w:t>
      </w:r>
    </w:p>
    <w:p w14:paraId="0000007E" w14:textId="77777777" w:rsidR="007A4034" w:rsidRDefault="00000000">
      <w:pPr>
        <w:numPr>
          <w:ilvl w:val="0"/>
          <w:numId w:val="7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Participation of Board Members and Staff in the planning process</w:t>
      </w:r>
    </w:p>
    <w:p w14:paraId="0000007F" w14:textId="77777777" w:rsidR="007A4034" w:rsidRDefault="00000000">
      <w:pPr>
        <w:pStyle w:val="Heading2"/>
        <w:keepNext w:val="0"/>
        <w:keepLines w:val="0"/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>Cabin Research Discussion:</w:t>
      </w:r>
    </w:p>
    <w:p w14:paraId="00000080" w14:textId="77777777" w:rsidR="007A4034" w:rsidRDefault="00000000">
      <w:pPr>
        <w:pStyle w:val="Heading2"/>
        <w:keepNext w:val="0"/>
        <w:keepLines w:val="0"/>
        <w:widowControl w:val="0"/>
        <w:numPr>
          <w:ilvl w:val="0"/>
          <w:numId w:val="8"/>
        </w:numPr>
        <w:spacing w:before="240"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t>Discussion included identifying who would be responsible for researching cabin development opportunities</w:t>
      </w:r>
    </w:p>
    <w:p w14:paraId="00000081" w14:textId="77777777" w:rsidR="007A4034" w:rsidRDefault="00000000">
      <w:pPr>
        <w:pStyle w:val="Heading2"/>
        <w:keepNext w:val="0"/>
        <w:keepLines w:val="0"/>
        <w:widowControl w:val="0"/>
        <w:numPr>
          <w:ilvl w:val="0"/>
          <w:numId w:val="8"/>
        </w:numPr>
        <w:spacing w:before="0"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t>Board members noted that some preliminary research on cabins and potential sites had already been conducted independently by Board members</w:t>
      </w:r>
    </w:p>
    <w:p w14:paraId="00000082" w14:textId="77777777" w:rsidR="007A4034" w:rsidRDefault="00000000">
      <w:pPr>
        <w:pStyle w:val="Heading2"/>
        <w:keepNext w:val="0"/>
        <w:keepLines w:val="0"/>
        <w:widowControl w:val="0"/>
        <w:numPr>
          <w:ilvl w:val="0"/>
          <w:numId w:val="8"/>
        </w:numPr>
        <w:spacing w:before="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t>Quantified Ventures was identified as a potential resource to formalize and expand this research through economic analysis and feasibility assessment like the Baileys Trails, Trailhead, and Visitor Center</w:t>
      </w:r>
    </w:p>
    <w:p w14:paraId="00000083" w14:textId="77777777" w:rsidR="007A4034" w:rsidRDefault="00000000">
      <w:pPr>
        <w:pStyle w:val="Heading2"/>
        <w:keepNext w:val="0"/>
        <w:keepLines w:val="0"/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>Staff vs. Contractor Considerations:</w:t>
      </w:r>
    </w:p>
    <w:p w14:paraId="00000084" w14:textId="77777777" w:rsidR="007A4034" w:rsidRDefault="00000000">
      <w:pPr>
        <w:pStyle w:val="Heading2"/>
        <w:keepNext w:val="0"/>
        <w:keepLines w:val="0"/>
        <w:widowControl w:val="0"/>
        <w:numPr>
          <w:ilvl w:val="0"/>
          <w:numId w:val="21"/>
        </w:numPr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t>Discussion continued regarding whether this type of research and planning should be conducted by staff, Quantified Ventures, or other contractors</w:t>
      </w:r>
    </w:p>
    <w:p w14:paraId="00000085" w14:textId="77777777" w:rsidR="007A4034" w:rsidRDefault="00000000">
      <w:pPr>
        <w:pStyle w:val="Heading2"/>
        <w:keepNext w:val="0"/>
        <w:keepLines w:val="0"/>
        <w:widowControl w:val="0"/>
        <w:spacing w:before="240" w:after="240" w:line="240" w:lineRule="auto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>Execution of Strategic Plan:</w:t>
      </w:r>
    </w:p>
    <w:p w14:paraId="00000086" w14:textId="77777777" w:rsidR="007A4034" w:rsidRDefault="00000000">
      <w:pPr>
        <w:pStyle w:val="Heading2"/>
        <w:keepNext w:val="0"/>
        <w:keepLines w:val="0"/>
        <w:widowControl w:val="0"/>
        <w:numPr>
          <w:ilvl w:val="0"/>
          <w:numId w:val="9"/>
        </w:numPr>
        <w:spacing w:before="240"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t>Once developed, the strategic plan would be implemented by ORCA staff</w:t>
      </w:r>
    </w:p>
    <w:p w14:paraId="00000087" w14:textId="77777777" w:rsidR="007A4034" w:rsidRDefault="00000000">
      <w:pPr>
        <w:pStyle w:val="Heading2"/>
        <w:keepNext w:val="0"/>
        <w:keepLines w:val="0"/>
        <w:widowControl w:val="0"/>
        <w:numPr>
          <w:ilvl w:val="0"/>
          <w:numId w:val="9"/>
        </w:numPr>
        <w:spacing w:before="0"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t>Staff noted anticipated capacity improvements with recently approved positions</w:t>
      </w:r>
    </w:p>
    <w:p w14:paraId="00000088" w14:textId="77777777" w:rsidR="007A4034" w:rsidRDefault="00000000">
      <w:pPr>
        <w:pStyle w:val="Heading2"/>
        <w:keepNext w:val="0"/>
        <w:keepLines w:val="0"/>
        <w:widowControl w:val="0"/>
        <w:numPr>
          <w:ilvl w:val="0"/>
          <w:numId w:val="9"/>
        </w:numPr>
        <w:spacing w:before="0" w:after="240" w:line="240" w:lineRule="auto"/>
        <w:rPr>
          <w:rFonts w:ascii="Montserrat" w:eastAsia="Montserrat" w:hAnsi="Montserrat" w:cs="Montserrat"/>
        </w:rPr>
      </w:pPr>
      <w:bookmarkStart w:id="14" w:name="_lx73nt1xvvo" w:colFirst="0" w:colLast="0"/>
      <w:bookmarkEnd w:id="14"/>
      <w:r>
        <w:rPr>
          <w:rFonts w:ascii="Montserrat" w:eastAsia="Montserrat" w:hAnsi="Montserrat" w:cs="Montserrat"/>
          <w:sz w:val="22"/>
          <w:szCs w:val="22"/>
        </w:rPr>
        <w:t>The Board emphasized the importance of clearly defining roles, priorities, and implementation responsibilities</w:t>
      </w:r>
    </w:p>
    <w:p w14:paraId="00000089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15" w:name="_f01pzebea9zi" w:colFirst="0" w:colLast="0"/>
      <w:bookmarkEnd w:id="15"/>
      <w:r>
        <w:pict w14:anchorId="4C0FFE0A">
          <v:rect id="_x0000_i1036" style="width:0;height:1.5pt" o:hralign="center" o:hrstd="t" o:hr="t" fillcolor="#a0a0a0" stroked="f"/>
        </w:pict>
      </w:r>
    </w:p>
    <w:p w14:paraId="0000008A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16" w:name="_uszjumctptgm" w:colFirst="0" w:colLast="0"/>
      <w:bookmarkEnd w:id="16"/>
      <w:r>
        <w:rPr>
          <w:rFonts w:ascii="Montserrat" w:eastAsia="Montserrat" w:hAnsi="Montserrat" w:cs="Montserrat"/>
          <w:b/>
          <w:bCs/>
          <w:sz w:val="34"/>
          <w:szCs w:val="34"/>
        </w:rPr>
        <w:t>ADDITIONAL BOARD DISCUSSION</w:t>
      </w:r>
    </w:p>
    <w:p w14:paraId="0000008B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Board discussed:</w:t>
      </w:r>
    </w:p>
    <w:p w14:paraId="0000008C" w14:textId="77777777" w:rsidR="007A4034" w:rsidRDefault="00000000">
      <w:pPr>
        <w:widowControl w:val="0"/>
        <w:numPr>
          <w:ilvl w:val="0"/>
          <w:numId w:val="12"/>
        </w:numPr>
        <w:spacing w:before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Need for improved communication and clarity in contractor relationships</w:t>
      </w:r>
    </w:p>
    <w:p w14:paraId="0000008D" w14:textId="77777777" w:rsidR="007A4034" w:rsidRDefault="00000000">
      <w:pPr>
        <w:widowControl w:val="0"/>
        <w:numPr>
          <w:ilvl w:val="0"/>
          <w:numId w:val="12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Consideration of procurement practices for future contracts</w:t>
      </w:r>
    </w:p>
    <w:p w14:paraId="0000008E" w14:textId="77777777" w:rsidR="007A4034" w:rsidRDefault="00000000">
      <w:pPr>
        <w:widowControl w:val="0"/>
        <w:numPr>
          <w:ilvl w:val="0"/>
          <w:numId w:val="12"/>
        </w:numPr>
        <w:spacing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Importance of aligning contractor use with long-term strategic goals</w:t>
      </w:r>
    </w:p>
    <w:p w14:paraId="0000008F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r>
        <w:pict w14:anchorId="45B29C99">
          <v:rect id="_x0000_i1037" style="width:0;height:1.5pt" o:hralign="center" o:hrstd="t" o:hr="t" fillcolor="#a0a0a0" stroked="f"/>
        </w:pict>
      </w:r>
    </w:p>
    <w:p w14:paraId="00000090" w14:textId="77777777" w:rsidR="007A4034" w:rsidRDefault="00000000">
      <w:pPr>
        <w:pStyle w:val="Heading2"/>
        <w:keepNext w:val="0"/>
        <w:keepLines w:val="0"/>
        <w:widowControl w:val="0"/>
        <w:spacing w:after="80" w:line="240" w:lineRule="auto"/>
        <w:rPr>
          <w:rFonts w:ascii="Montserrat" w:eastAsia="Montserrat" w:hAnsi="Montserrat" w:cs="Montserrat"/>
          <w:b/>
          <w:bCs/>
          <w:sz w:val="34"/>
          <w:szCs w:val="34"/>
        </w:rPr>
      </w:pPr>
      <w:bookmarkStart w:id="17" w:name="_icga9gx7a8z7" w:colFirst="0" w:colLast="0"/>
      <w:bookmarkEnd w:id="17"/>
      <w:r>
        <w:rPr>
          <w:rFonts w:ascii="Montserrat" w:eastAsia="Montserrat" w:hAnsi="Montserrat" w:cs="Montserrat"/>
          <w:b/>
          <w:bCs/>
          <w:sz w:val="34"/>
          <w:szCs w:val="34"/>
        </w:rPr>
        <w:lastRenderedPageBreak/>
        <w:t>ADJOURNMENT</w:t>
      </w:r>
    </w:p>
    <w:p w14:paraId="00000091" w14:textId="77777777" w:rsidR="007A4034" w:rsidRDefault="00000000">
      <w:pPr>
        <w:pStyle w:val="Heading3"/>
        <w:keepNext w:val="0"/>
        <w:keepLines w:val="0"/>
        <w:widowControl w:val="0"/>
        <w:spacing w:before="280" w:line="240" w:lineRule="auto"/>
        <w:rPr>
          <w:rFonts w:ascii="Montserrat" w:eastAsia="Montserrat" w:hAnsi="Montserrat" w:cs="Montserrat"/>
          <w:b/>
          <w:bCs/>
          <w:color w:val="000000"/>
          <w:sz w:val="26"/>
          <w:szCs w:val="26"/>
        </w:rPr>
      </w:pPr>
      <w:bookmarkStart w:id="18" w:name="_mx2m2h90241i" w:colFirst="0" w:colLast="0"/>
      <w:bookmarkEnd w:id="18"/>
      <w:r>
        <w:rPr>
          <w:rFonts w:ascii="Montserrat" w:eastAsia="Montserrat" w:hAnsi="Montserrat" w:cs="Montserrat"/>
          <w:b/>
          <w:bCs/>
          <w:color w:val="000000"/>
          <w:sz w:val="26"/>
          <w:szCs w:val="26"/>
        </w:rPr>
        <w:t>MOTION TO AJOURN</w:t>
      </w:r>
    </w:p>
    <w:p w14:paraId="00000092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Jay Kline made a motion to adjourn. Frank Campbell seconded the motion.</w:t>
      </w:r>
    </w:p>
    <w:p w14:paraId="00000093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Motion passed unanimously.</w:t>
      </w:r>
    </w:p>
    <w:p w14:paraId="00000094" w14:textId="77777777" w:rsidR="007A4034" w:rsidRDefault="00000000">
      <w:pPr>
        <w:widowControl w:val="0"/>
        <w:spacing w:before="240" w:after="240" w:line="240" w:lineRule="auto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Adjournment time 8:19PM</w:t>
      </w:r>
    </w:p>
    <w:p w14:paraId="00000095" w14:textId="77777777" w:rsidR="007A4034" w:rsidRDefault="00000000">
      <w:pPr>
        <w:widowControl w:val="0"/>
        <w:spacing w:line="240" w:lineRule="auto"/>
        <w:rPr>
          <w:rFonts w:ascii="Montserrat" w:eastAsia="Montserrat" w:hAnsi="Montserrat" w:cs="Montserrat"/>
        </w:rPr>
      </w:pPr>
      <w:r>
        <w:pict w14:anchorId="7E52D7A5">
          <v:rect id="_x0000_i1038" style="width:0;height:1.5pt" o:hralign="center" o:hrstd="t" o:hr="t" fillcolor="#a0a0a0" stroked="f"/>
        </w:pict>
      </w:r>
    </w:p>
    <w:p w14:paraId="00000096" w14:textId="77777777" w:rsidR="007A4034" w:rsidRDefault="007A4034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00000097" w14:textId="77777777" w:rsidR="007A4034" w:rsidRDefault="007A4034">
      <w:pPr>
        <w:widowControl w:val="0"/>
        <w:spacing w:before="240" w:after="240" w:line="240" w:lineRule="auto"/>
        <w:ind w:left="720"/>
        <w:rPr>
          <w:rFonts w:ascii="Montserrat" w:eastAsia="Montserrat" w:hAnsi="Montserrat" w:cs="Montserrat"/>
        </w:rPr>
      </w:pPr>
    </w:p>
    <w:p w14:paraId="00000098" w14:textId="77777777" w:rsidR="007A4034" w:rsidRDefault="007A4034">
      <w:pPr>
        <w:widowControl w:val="0"/>
        <w:spacing w:line="240" w:lineRule="auto"/>
        <w:rPr>
          <w:rFonts w:ascii="Montserrat" w:eastAsia="Montserrat" w:hAnsi="Montserrat" w:cs="Montserrat"/>
        </w:rPr>
      </w:pPr>
    </w:p>
    <w:p w14:paraId="00000099" w14:textId="77777777" w:rsidR="007A4034" w:rsidRDefault="007A4034"/>
    <w:sectPr w:rsidR="007A403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3291E7E9-443D-4E49-8619-E50AC901DB22}"/>
    <w:embedBold r:id="rId2" w:fontKey="{CFE41FCB-4F5F-45F9-A48A-F7B9E13A9661}"/>
    <w:embedItalic r:id="rId3" w:fontKey="{5A8BB989-7E6C-4EC7-AB89-56123DB104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D4677BB-5FA3-4D18-B5C9-83A6FE518A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973E10-C035-4CC7-A0E0-422C8C98DE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6F89"/>
    <w:multiLevelType w:val="multilevel"/>
    <w:tmpl w:val="66D2DD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AA0346"/>
    <w:multiLevelType w:val="multilevel"/>
    <w:tmpl w:val="751C1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1463F8"/>
    <w:multiLevelType w:val="multilevel"/>
    <w:tmpl w:val="BA0CE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9E6AF6"/>
    <w:multiLevelType w:val="multilevel"/>
    <w:tmpl w:val="7E60A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F32926"/>
    <w:multiLevelType w:val="multilevel"/>
    <w:tmpl w:val="87A8B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FE6641"/>
    <w:multiLevelType w:val="multilevel"/>
    <w:tmpl w:val="26062B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C74138"/>
    <w:multiLevelType w:val="multilevel"/>
    <w:tmpl w:val="9DBEE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07765DF"/>
    <w:multiLevelType w:val="multilevel"/>
    <w:tmpl w:val="F522E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282EE2"/>
    <w:multiLevelType w:val="multilevel"/>
    <w:tmpl w:val="7BB0A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6B13250"/>
    <w:multiLevelType w:val="multilevel"/>
    <w:tmpl w:val="CFE8A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15666F"/>
    <w:multiLevelType w:val="multilevel"/>
    <w:tmpl w:val="FC586C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1776C5"/>
    <w:multiLevelType w:val="multilevel"/>
    <w:tmpl w:val="8046A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1171811"/>
    <w:multiLevelType w:val="multilevel"/>
    <w:tmpl w:val="0AE09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5527133"/>
    <w:multiLevelType w:val="multilevel"/>
    <w:tmpl w:val="FF1EC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C3F15AF"/>
    <w:multiLevelType w:val="multilevel"/>
    <w:tmpl w:val="0E08AF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4960DE5"/>
    <w:multiLevelType w:val="multilevel"/>
    <w:tmpl w:val="6360F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01261A"/>
    <w:multiLevelType w:val="multilevel"/>
    <w:tmpl w:val="C276B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8A84A99"/>
    <w:multiLevelType w:val="multilevel"/>
    <w:tmpl w:val="218EC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47D283A"/>
    <w:multiLevelType w:val="multilevel"/>
    <w:tmpl w:val="FDB47C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6C66252"/>
    <w:multiLevelType w:val="multilevel"/>
    <w:tmpl w:val="52BA2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F5C3B51"/>
    <w:multiLevelType w:val="multilevel"/>
    <w:tmpl w:val="B81EC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3585854">
    <w:abstractNumId w:val="6"/>
  </w:num>
  <w:num w:numId="2" w16cid:durableId="61953263">
    <w:abstractNumId w:val="5"/>
  </w:num>
  <w:num w:numId="3" w16cid:durableId="977950636">
    <w:abstractNumId w:val="4"/>
  </w:num>
  <w:num w:numId="4" w16cid:durableId="1470512414">
    <w:abstractNumId w:val="20"/>
  </w:num>
  <w:num w:numId="5" w16cid:durableId="382681655">
    <w:abstractNumId w:val="14"/>
  </w:num>
  <w:num w:numId="6" w16cid:durableId="518738713">
    <w:abstractNumId w:val="1"/>
  </w:num>
  <w:num w:numId="7" w16cid:durableId="825900082">
    <w:abstractNumId w:val="10"/>
  </w:num>
  <w:num w:numId="8" w16cid:durableId="565145464">
    <w:abstractNumId w:val="3"/>
  </w:num>
  <w:num w:numId="9" w16cid:durableId="2066445314">
    <w:abstractNumId w:val="2"/>
  </w:num>
  <w:num w:numId="10" w16cid:durableId="1688485155">
    <w:abstractNumId w:val="13"/>
  </w:num>
  <w:num w:numId="11" w16cid:durableId="1520657629">
    <w:abstractNumId w:val="8"/>
  </w:num>
  <w:num w:numId="12" w16cid:durableId="528445864">
    <w:abstractNumId w:val="11"/>
  </w:num>
  <w:num w:numId="13" w16cid:durableId="2011256032">
    <w:abstractNumId w:val="17"/>
  </w:num>
  <w:num w:numId="14" w16cid:durableId="2096004654">
    <w:abstractNumId w:val="19"/>
  </w:num>
  <w:num w:numId="15" w16cid:durableId="630136895">
    <w:abstractNumId w:val="12"/>
  </w:num>
  <w:num w:numId="16" w16cid:durableId="795638617">
    <w:abstractNumId w:val="9"/>
  </w:num>
  <w:num w:numId="17" w16cid:durableId="927083842">
    <w:abstractNumId w:val="0"/>
  </w:num>
  <w:num w:numId="18" w16cid:durableId="167598220">
    <w:abstractNumId w:val="7"/>
  </w:num>
  <w:num w:numId="19" w16cid:durableId="583228822">
    <w:abstractNumId w:val="16"/>
  </w:num>
  <w:num w:numId="20" w16cid:durableId="430586234">
    <w:abstractNumId w:val="18"/>
  </w:num>
  <w:num w:numId="21" w16cid:durableId="58499837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034"/>
    <w:rsid w:val="006D02F7"/>
    <w:rsid w:val="007A4034"/>
    <w:rsid w:val="008D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32E3B5-9DA2-4741-AB3C-4C65FC13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info@orcaohio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1323</Words>
  <Characters>7543</Characters>
  <Application>Microsoft Office Word</Application>
  <DocSecurity>0</DocSecurity>
  <Lines>62</Lines>
  <Paragraphs>17</Paragraphs>
  <ScaleCrop>false</ScaleCrop>
  <Company/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PC1671</dc:creator>
  <cp:lastModifiedBy>ORCA Ohio</cp:lastModifiedBy>
  <cp:revision>2</cp:revision>
  <dcterms:created xsi:type="dcterms:W3CDTF">2026-04-22T17:10:00Z</dcterms:created>
  <dcterms:modified xsi:type="dcterms:W3CDTF">2026-04-22T17:10:00Z</dcterms:modified>
</cp:coreProperties>
</file>